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PCZ - SPZPS/ZO/CD/02/2023                                        </w:t>
      </w:r>
      <w:r>
        <w:rPr>
          <w:rFonts w:ascii="Times New Roman" w:hAnsi="Times New Roman"/>
          <w:sz w:val="24"/>
          <w:szCs w:val="24"/>
        </w:rPr>
        <w:t xml:space="preserve">Włocławek, </w:t>
      </w:r>
      <w:r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>02.2023r.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ZAPYTANIE  OFERTOWE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Nazwa i adres zamawiającego</w:t>
      </w:r>
      <w:r>
        <w:rPr>
          <w:rFonts w:ascii="Times New Roman" w:hAnsi="Times New Roman"/>
          <w:sz w:val="24"/>
          <w:szCs w:val="24"/>
        </w:rPr>
        <w:t xml:space="preserve"> :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Powiatowe Centrum Zdrowia - Samodzielny Publiczny Zespół Przychodni Specjalistycznych we Włocławku,  ul. Szpitalna 6 a, 87-800 Włocławek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 do Rejestru Przedsiębiorców KRS nr KRS: </w:t>
      </w:r>
      <w:r>
        <w:rPr/>
        <w:t>0000018924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NIP 888-22-32-566 , REGON 910332953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Tel. 54 416 53 97, Fax 54 416 53 23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">
        <w:r>
          <w:rPr>
            <w:rStyle w:val="Czeinternetowe"/>
            <w:lang w:val="en-US"/>
          </w:rPr>
          <w:t>zamowienia_publiczne@spzps.com</w:t>
        </w:r>
      </w:hyperlink>
      <w:r>
        <w:rPr>
          <w:lang w:val="en-US"/>
        </w:rPr>
        <w:t xml:space="preserve"> 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internetowa: http://www.spzps.wloclawek.pl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Nazwa Przedmiotu zamówienia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ListParagraph"/>
        <w:spacing w:lineRule="auto" w:line="360"/>
        <w:ind w:left="540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  <w:u w:val="single"/>
        </w:rPr>
        <w:t>Dostawa środków czystościowych  i dezynfekcyjnych w podziale na 6 pakietów                    dla  Powiatowego Centrum Zdrowia - Samodzielnego Publicznego Zespołu Przychodni Specjalistycznych we Włocławku.</w:t>
      </w:r>
    </w:p>
    <w:p>
      <w:pPr>
        <w:pStyle w:val="ListParagraph"/>
        <w:ind w:left="540" w:hanging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1) Przedmiotem zamówienia jest sukcesywna dostawa środków czystościowych                               i dezynfekcyjnych, niezbędnych  do utrzymania czystości w pomieszczeniach  Powiatowego Centrum Zdrowia - Samodzielnego Publicznego Zespołu Przychodni Specjalistycznych we Włocławku </w:t>
      </w:r>
      <w:r>
        <w:rPr>
          <w:rFonts w:ascii="Times New Roman" w:hAnsi="Times New Roman"/>
          <w:sz w:val="24"/>
          <w:szCs w:val="24"/>
        </w:rPr>
        <w:t xml:space="preserve">-  6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pakietów przez okres 12 miesięcy tj.                               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od 01.03.2023 do 29.02.2024r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., w ilości i asortymencie szczegółowo określonym                        w załączniku nr 1A do Zapytania, stanowiącym jednocześnie formularz asortymentowo </w:t>
      </w:r>
      <w:r>
        <w:rPr>
          <w:rFonts w:ascii="Times New Roman" w:hAnsi="Times New Roman"/>
          <w:kern w:val="2"/>
          <w:sz w:val="24"/>
          <w:szCs w:val="24"/>
          <w:lang w:eastAsia="hi-IN"/>
        </w:rPr>
        <w:t>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cenowy.</w:t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Pakiet nr 1 </w:t>
      </w:r>
      <w:r>
        <w:rPr>
          <w:kern w:val="2"/>
          <w:sz w:val="24"/>
          <w:szCs w:val="24"/>
          <w:lang w:eastAsia="hi-IN"/>
        </w:rPr>
        <w:t>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Art. gospodarstwa domowego.</w:t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Pakiet nr 2 </w:t>
      </w:r>
      <w:r>
        <w:rPr>
          <w:kern w:val="2"/>
          <w:sz w:val="24"/>
          <w:szCs w:val="24"/>
          <w:lang w:eastAsia="hi-IN"/>
        </w:rPr>
        <w:t>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Środki do mycia powierzchni, ochronne, art. jednorazowego użytku.</w:t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Pakiet nr 3 </w:t>
      </w:r>
      <w:r>
        <w:rPr>
          <w:kern w:val="2"/>
          <w:sz w:val="24"/>
          <w:szCs w:val="24"/>
          <w:lang w:eastAsia="hi-IN"/>
        </w:rPr>
        <w:t>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Środki myjąco-czyszczące.</w:t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Pakiet nr 4 </w:t>
      </w:r>
      <w:r>
        <w:rPr>
          <w:kern w:val="2"/>
          <w:sz w:val="24"/>
          <w:szCs w:val="24"/>
          <w:lang w:eastAsia="hi-IN"/>
        </w:rPr>
        <w:t>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Papier toaletowy i ręczniki papierowe do rąk.</w:t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Pakiet nr 5 </w:t>
      </w:r>
      <w:r>
        <w:rPr>
          <w:kern w:val="2"/>
          <w:sz w:val="24"/>
          <w:szCs w:val="24"/>
          <w:lang w:eastAsia="hi-IN"/>
        </w:rPr>
        <w:t>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Worki foliowe.</w:t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Pakiet nr 6 </w:t>
      </w:r>
      <w:r>
        <w:rPr>
          <w:kern w:val="2"/>
          <w:sz w:val="24"/>
          <w:szCs w:val="24"/>
          <w:lang w:eastAsia="hi-IN"/>
        </w:rPr>
        <w:t>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Środki myjąco-dezynfekujące.</w:t>
      </w:r>
    </w:p>
    <w:p>
      <w:pPr>
        <w:pStyle w:val="ListParagraph"/>
        <w:ind w:left="0" w:hanging="0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</w:r>
    </w:p>
    <w:p>
      <w:pPr>
        <w:pStyle w:val="ListParagrap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Zamawiający dopuszcza składnie ofert częściowych na powyższe pakiety.</w:t>
      </w:r>
    </w:p>
    <w:p>
      <w:pPr>
        <w:pStyle w:val="Standard"/>
        <w:ind w:left="714" w:hanging="0"/>
        <w:jc w:val="both"/>
        <w:rPr>
          <w:rFonts w:ascii="Times New Roman" w:hAnsi="Times New Roman" w:cs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2) Oferent powinien zapewnić pełny asortyment określony dla danego pakietu, płynną realizację zamówień oraz transport do magazynu Zamawiającego na własny koszt. </w:t>
      </w:r>
    </w:p>
    <w:p>
      <w:pPr>
        <w:pStyle w:val="Standard"/>
        <w:ind w:left="714" w:hanging="0"/>
        <w:jc w:val="both"/>
        <w:rPr>
          <w:rFonts w:ascii="Times New Roman" w:hAnsi="Times New Roman" w:cs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3) (33.63.16.00-8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środki antyseptyczne i dezynfekcyjne, 33.71.19.00-6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mydło 39.83.00.00-9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środki czyszczące, 39.83.12.20-4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środki odtłuszczające, 33.76.30.00-6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ręczniki papierowe do rąk, 33.76.10.00-2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/>
          <w:color w:val="000000"/>
          <w:kern w:val="2"/>
          <w:lang w:eastAsia="hi-IN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papier toaletowy 18.93.00.00-7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worki i torby, 19.64.00.00-4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torebki i torby z odpadów i resztek polietylenu, 39.22.00.00-0 </w:t>
      </w:r>
      <w:r>
        <w:rPr>
          <w:rFonts w:cs="DejaVu Sans"/>
          <w:color w:val="000000"/>
          <w:kern w:val="2"/>
          <w:lang w:eastAsia="hi-IN"/>
        </w:rPr>
        <w:t>–</w:t>
      </w: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 sprzęt kuchenny artykuły gospodarstwa domowego oraz cateringowego).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 xml:space="preserve">4) Przez dostawę środków czystościowych i dezynfekcyjnych </w:t>
      </w:r>
      <w:r>
        <w:rPr>
          <w:rFonts w:eastAsia="Times New Roman"/>
          <w:color w:val="000000"/>
          <w:kern w:val="2"/>
          <w:lang w:eastAsia="hi-IN"/>
        </w:rPr>
        <w:t>Zamawiający rozumie sukcesywną dostawę w okresie trwania umowy zgodnie z zamówieniami składanymi przez Zamawiającego. Zamawiający będzie dokonywał zamówień w formie zamówień planowych.</w:t>
      </w:r>
      <w:r>
        <w:rPr>
          <w:color w:val="000000"/>
        </w:rPr>
        <w:t xml:space="preserve"> </w:t>
      </w:r>
      <w:r>
        <w:rPr>
          <w:rFonts w:eastAsia="Times New Roman"/>
          <w:color w:val="000000"/>
          <w:kern w:val="2"/>
          <w:lang w:eastAsia="hi-IN"/>
        </w:rPr>
        <w:t>Wymagany maksymalnie 5-dniowy termin dostawy liczony od daty złożenia zamówienia. Maksymalnie 30-dniowy termin płatności liczony od wystawienia faktury VAT po wykonaniu przedmiotu zamówienia z należytą starannością.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5) Wykonawca zobowiązany jest do dostawy przedmiotu zam</w:t>
      </w:r>
      <w:r>
        <w:rPr>
          <w:rFonts w:eastAsia="Times New Roman"/>
          <w:color w:val="000000"/>
          <w:kern w:val="2"/>
          <w:lang w:eastAsia="hi-IN"/>
        </w:rPr>
        <w:t>ówienia wraz                              z informacją zawierającą dane producenta, opis zawierający wskazania producenta co do właściwości przedmiotu zamówienia, zasad bezpiecznego użytkowania i terminów ważności. Wymagania te muszą znajdować się na, lub w opakowaniu w formie ulotki w zależności którego zadania i pozycji oferta dotyczy, zgodnie z obowiązującymi w tym zakresie przepisami.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6) Oferowane produkty w pakiecie nr 6 w zakresie objętym przedmiotem zam</w:t>
      </w:r>
      <w:r>
        <w:rPr>
          <w:rFonts w:eastAsia="Times New Roman"/>
          <w:color w:val="000000"/>
          <w:kern w:val="2"/>
          <w:lang w:eastAsia="hi-IN"/>
        </w:rPr>
        <w:t>ówienia, muszą posiadać wymagane przepisami pozwolenia dopuszczenia do obrotu w zależności od klasyfikacji danego środka np. decyzję Ministra Zdrowia, Certyfikat CE Deklarację Zgodności.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7) Dla produkt</w:t>
      </w:r>
      <w:r>
        <w:rPr>
          <w:rFonts w:eastAsia="Times New Roman"/>
          <w:color w:val="000000"/>
          <w:kern w:val="2"/>
          <w:lang w:eastAsia="hi-IN"/>
        </w:rPr>
        <w:t>ów dostarczanych w pakietach należy dołączyć atesty, aktualne karty charakterystyki lub karty techniczne.</w:t>
      </w:r>
    </w:p>
    <w:p>
      <w:pPr>
        <w:pStyle w:val="Standard"/>
        <w:ind w:left="714" w:hanging="0"/>
        <w:jc w:val="both"/>
        <w:rPr>
          <w:rFonts w:ascii="MS Gothic" w:hAnsi="MS Gothic" w:eastAsia="MS Gothic" w:cs="MS Gothic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8) Zamawiający zastrzega sobie prawo do rezygnacji z dowolnej pozycji asortymentu Wykonawcy będzie przysługiwać tylko wynagrodzenie wynikające ze zrealizowanych dostaw.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9) W trakcie realizacji umowy Zamawiający może dokonywać przesunięć ilościowych między p</w:t>
      </w:r>
      <w:r>
        <w:rPr>
          <w:rFonts w:eastAsia="Times New Roman"/>
          <w:color w:val="000000"/>
          <w:kern w:val="2"/>
          <w:lang w:eastAsia="hi-IN"/>
        </w:rPr>
        <w:t>oszczególnymi pozycjami asortymentu w granicach wartości zawartej umowy.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10) Termin przydatności oferowanych środk</w:t>
      </w:r>
      <w:r>
        <w:rPr>
          <w:rFonts w:eastAsia="Times New Roman"/>
          <w:color w:val="000000"/>
          <w:kern w:val="2"/>
          <w:lang w:eastAsia="hi-IN"/>
        </w:rPr>
        <w:t>ów nie może być krótszy niż 12 miesięcy licząc od daty dostarczenia ich do Zamawiającego.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11) Wykonawca zagwarantuje niezmienność cen jednostkowych netto przez cały okres realizacji zam</w:t>
      </w:r>
      <w:r>
        <w:rPr>
          <w:rFonts w:eastAsia="Times New Roman"/>
          <w:color w:val="000000"/>
          <w:kern w:val="2"/>
          <w:lang w:eastAsia="hi-IN"/>
        </w:rPr>
        <w:t>ówienia.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12) Wykonawca jest odpowiedzialny za jakość, zgodność z warunkami technicznymi        i jakościowymi opisanymi dla przedmiotu zam</w:t>
      </w:r>
      <w:r>
        <w:rPr>
          <w:rFonts w:eastAsia="Times New Roman"/>
          <w:color w:val="000000"/>
          <w:kern w:val="2"/>
          <w:lang w:eastAsia="hi-IN"/>
        </w:rPr>
        <w:t>ówienia.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13) Wymagana je</w:t>
      </w:r>
      <w:r>
        <w:rPr>
          <w:rFonts w:eastAsia="Times New Roman"/>
          <w:color w:val="000000"/>
          <w:kern w:val="2"/>
          <w:lang w:eastAsia="hi-IN"/>
        </w:rPr>
        <w:t>st należyta staranność przy realizacji zobowiązań umowy.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14) Ustalenia i decyzje dotyczące wykonywania zam</w:t>
      </w:r>
      <w:r>
        <w:rPr>
          <w:rFonts w:eastAsia="Times New Roman"/>
          <w:color w:val="000000"/>
          <w:kern w:val="2"/>
          <w:lang w:eastAsia="hi-IN"/>
        </w:rPr>
        <w:t>ówienia uzgadniane będą przez Zamawiającego z ustanowionym przedstawicielem Wykonawcy.</w:t>
      </w:r>
    </w:p>
    <w:p>
      <w:pPr>
        <w:pStyle w:val="Standard"/>
        <w:ind w:left="714" w:hanging="0"/>
        <w:jc w:val="both"/>
        <w:rPr>
          <w:rFonts w:eastAsia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15) Określenie przez Wykonawcę telefon</w:t>
      </w:r>
      <w:r>
        <w:rPr>
          <w:rFonts w:eastAsia="Times New Roman"/>
          <w:color w:val="000000"/>
          <w:kern w:val="2"/>
          <w:lang w:eastAsia="hi-IN"/>
        </w:rPr>
        <w:t>ów kontaktowych, maili i numerów fax oraz innych ustaleń niezbędnych dla sprawnego i terminowego wykonania zamówienia.</w:t>
      </w:r>
    </w:p>
    <w:p>
      <w:pPr>
        <w:pStyle w:val="Standard"/>
        <w:ind w:left="714" w:hanging="0"/>
        <w:jc w:val="both"/>
        <w:rPr>
          <w:rFonts w:ascii="Times New Roman" w:hAnsi="Times New Roman" w:cs="Times New Roman"/>
          <w:color w:val="000000"/>
          <w:kern w:val="2"/>
          <w:lang w:eastAsia="hi-IN"/>
        </w:rPr>
      </w:pPr>
      <w:r>
        <w:rPr>
          <w:rFonts w:cs="Times New Roman" w:ascii="Times New Roman" w:hAnsi="Times New Roman"/>
          <w:color w:val="000000"/>
          <w:kern w:val="2"/>
          <w:lang w:eastAsia="hi-IN"/>
        </w:rPr>
        <w:t>16) Zamawiający nie ponosi odpowiedzialności za szkody wyrządzone przez Wykonawcę podczas wykonywania przedmiotu zam</w:t>
      </w:r>
      <w:r>
        <w:rPr>
          <w:rFonts w:eastAsia="Times New Roman"/>
          <w:color w:val="000000"/>
          <w:kern w:val="2"/>
          <w:lang w:eastAsia="hi-IN"/>
        </w:rPr>
        <w:t>ówienia.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>Wykonawca zobowiąże się do przestrzegania przepisów o ochronie danych osobowych wynikających RODO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), i w związku z tym, do złożenia oświadczenia                     o treści: „Oświadczam,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postępowaniu.*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ListParagraph"/>
        <w:jc w:val="both"/>
        <w:rPr/>
      </w:pPr>
      <w:r>
        <w:rPr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Termin realizacji zamówienia: 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dnia:  sukcesywnie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przez okres 12 miesięcy tj. </w:t>
      </w:r>
      <w:r>
        <w:rPr>
          <w:rFonts w:ascii="Times New Roman" w:hAnsi="Times New Roman"/>
          <w:b/>
          <w:bCs/>
          <w:color w:val="000000"/>
          <w:spacing w:val="4"/>
        </w:rPr>
        <w:t>od 01.03.2023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r.</w:t>
      </w:r>
      <w:r>
        <w:rPr>
          <w:rFonts w:ascii="Times New Roman" w:hAnsi="Times New Roman"/>
          <w:kern w:val="2"/>
          <w:lang w:eastAsia="hi-IN" w:bidi="hi-IN"/>
        </w:rPr>
        <w:t xml:space="preserve"> </w:t>
      </w:r>
      <w:r>
        <w:rPr>
          <w:rFonts w:ascii="Times New Roman" w:hAnsi="Times New Roman"/>
          <w:b/>
          <w:kern w:val="2"/>
          <w:lang w:eastAsia="hi-IN" w:bidi="hi-IN"/>
        </w:rPr>
        <w:t>do 29.02.2024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r.,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Oferty należy przesyłać za pomocą poczty elektronicznej - plik zabezpieczony hasłem.</w:t>
      </w:r>
    </w:p>
    <w:p>
      <w:pPr>
        <w:pStyle w:val="ListParagraph"/>
        <w:spacing w:lineRule="auto" w:line="360"/>
        <w:rPr/>
      </w:pPr>
      <w:r>
        <w:rPr>
          <w:rFonts w:ascii="Times New Roman" w:hAnsi="Times New Roman"/>
          <w:sz w:val="24"/>
          <w:szCs w:val="24"/>
        </w:rPr>
        <w:t xml:space="preserve">Oferty należy przesłać na adres : </w:t>
      </w:r>
      <w:hyperlink r:id="rId3">
        <w:r>
          <w:rPr>
            <w:rStyle w:val="Czeinternetowe"/>
          </w:rPr>
          <w:t>zamowienia_publiczne@spzps.com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Wybór oferty: </w:t>
      </w:r>
    </w:p>
    <w:p>
      <w:pPr>
        <w:pStyle w:val="ListParagraph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/>
        <w:t xml:space="preserve"> </w:t>
      </w:r>
      <w:r>
        <w:rPr/>
        <w:t xml:space="preserve">nastąpi w PCZ - SPZPS we Włocławku ul. Szpitalna 6 a, 87-800 Włocławek w dniu  </w:t>
      </w:r>
      <w:r>
        <w:rPr>
          <w:b/>
          <w:color w:val="000000"/>
        </w:rPr>
        <w:t>17.</w:t>
      </w:r>
      <w:r>
        <w:rPr>
          <w:b/>
        </w:rPr>
        <w:t>02.2023r.   o godz. 09:15</w:t>
      </w:r>
    </w:p>
    <w:p>
      <w:pPr>
        <w:pStyle w:val="Normal"/>
        <w:spacing w:lineRule="auto" w:line="36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  Do składanej oferty należy dołączyć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Specyfikacje przedmiotu zamówienia,  w przypadku zamówienia wielopozycyjnego          formularz asortymentowo-cenowy. </w:t>
      </w:r>
    </w:p>
    <w:p>
      <w:pPr>
        <w:pStyle w:val="Normal"/>
        <w:spacing w:lineRule="auto" w:line="36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ofercie należy: </w:t>
      </w:r>
      <w:r>
        <w:rPr>
          <w:rFonts w:ascii="Times New Roman" w:hAnsi="Times New Roman"/>
          <w:sz w:val="24"/>
          <w:szCs w:val="24"/>
        </w:rPr>
        <w:t>podać wartość zamówienia , zgodnie z załącznikiem  nr 1                              do zapytania ofertowego.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ofercie należy podać wartość zamówienia brutto i netto w zł. Kwota ta musi zawierać wszystkie koszty związane z realizacją zadania, niezbędne do wykonania przedmiotu zamówienia. Tak wyliczoną cenę netto oraz cenę brutto (z podatkiem VAT) należy wykazać w formularzu oferty, stanowiącym załącznik do zapytania 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Kryteria wyboru najkorzystniejszej oferty i ich wagi procentowe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                        ………………</w:t>
      </w:r>
      <w:r>
        <w:rPr>
          <w:rFonts w:ascii="Times New Roman" w:hAnsi="Times New Roman"/>
          <w:sz w:val="24"/>
          <w:szCs w:val="24"/>
        </w:rPr>
        <w:t>.  %</w:t>
      </w:r>
    </w:p>
    <w:p>
      <w:pPr>
        <w:pStyle w:val="ListParagraph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.                       ………………   %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kryteriów, którymi zamawiający będzie się kierował przy wyborze oferty, wraz z podaniem wag tych kryteriów i sposobu oceny ofert: o wyborze najkorzystniejszej oferty decydować będą przedstawione niżej kryteria i przypisane im maksymalne ilości punktów. Punkty zostaną zaokrąglone do dwóch miejsc po przecinku. </w:t>
      </w:r>
    </w:p>
    <w:p>
      <w:pPr>
        <w:pStyle w:val="ListParagraph"/>
        <w:spacing w:lineRule="auto" w:line="360"/>
        <w:ind w:left="64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Cena/C/-waga 100</w:t>
      </w:r>
    </w:p>
    <w:p>
      <w:pPr>
        <w:pStyle w:val="ListParagraph"/>
        <w:spacing w:lineRule="auto" w:line="360"/>
        <w:ind w:left="6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Kryterium –„cena” – będzie punktowane przez zamawiającego w oparciu o wyliczenie arytmetyczne:{ najniższa cena brutto ze wszystkich ofert nie podlegających odrzuceniu: cena brutto oferty badanej } x 100 ( waga, wg niżej podanego wzoru:</w:t>
      </w:r>
    </w:p>
    <w:p>
      <w:pPr>
        <w:pStyle w:val="ListParagraph"/>
        <w:spacing w:lineRule="auto" w:line="360"/>
        <w:ind w:left="64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418" w:type="dxa"/>
        <w:jc w:val="left"/>
        <w:tblInd w:w="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15"/>
        <w:gridCol w:w="3686"/>
        <w:gridCol w:w="1134"/>
        <w:gridCol w:w="2682"/>
      </w:tblGrid>
      <w:tr>
        <w:trPr/>
        <w:tc>
          <w:tcPr>
            <w:tcW w:w="915" w:type="dxa"/>
            <w:vMerge w:val="restart"/>
            <w:tcBorders/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=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Najniższa cena ze wszystkich ofert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100</w:t>
            </w:r>
          </w:p>
        </w:tc>
        <w:tc>
          <w:tcPr>
            <w:tcW w:w="2682" w:type="dxa"/>
            <w:vMerge w:val="restart"/>
            <w:tcBorders/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ilość punktów</w:t>
            </w:r>
          </w:p>
        </w:tc>
      </w:tr>
      <w:tr>
        <w:trPr/>
        <w:tc>
          <w:tcPr>
            <w:tcW w:w="915" w:type="dxa"/>
            <w:vMerge w:val="continue"/>
            <w:tcBorders/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badanej oferty</w:t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2" w:type="dxa"/>
            <w:vMerge w:val="continue"/>
            <w:tcBorders/>
            <w:vAlign w:val="center"/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360"/>
        <w:ind w:left="64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Przekazanie oferty: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Ofertę należy przekazać  pocztą elektroniczną.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Ofertę należy opatrzyć napisem: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Zapytanie ofertowe nr sprawy </w:t>
      </w:r>
      <w:r>
        <w:rPr>
          <w:rFonts w:ascii="Times New Roman" w:hAnsi="Times New Roman"/>
          <w:b/>
          <w:color w:val="000000"/>
          <w:sz w:val="24"/>
          <w:szCs w:val="24"/>
        </w:rPr>
        <w:t>PCZ - SPZPS/ZO/CD/</w:t>
      </w:r>
      <w:r>
        <w:rPr>
          <w:rFonts w:ascii="Times New Roman" w:hAnsi="Times New Roman"/>
          <w:b/>
          <w:sz w:val="24"/>
          <w:szCs w:val="24"/>
        </w:rPr>
        <w:t>02/</w:t>
      </w:r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r>
        <w:rPr>
          <w:rFonts w:ascii="Times New Roman" w:hAnsi="Times New Roman"/>
          <w:color w:val="000000"/>
          <w:sz w:val="24"/>
          <w:szCs w:val="24"/>
        </w:rPr>
        <w:t>, z dnia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13.02.2023r. .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Oferta będzie ważna, jeżeli zostanie przekazana do dnia </w:t>
      </w:r>
      <w:r>
        <w:rPr>
          <w:rFonts w:ascii="Times New Roman" w:hAnsi="Times New Roman"/>
          <w:b/>
          <w:color w:val="000000"/>
          <w:sz w:val="24"/>
          <w:szCs w:val="24"/>
        </w:rPr>
        <w:t>17.02.2023r.,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godz. </w:t>
      </w:r>
      <w:r>
        <w:rPr>
          <w:rFonts w:ascii="Times New Roman" w:hAnsi="Times New Roman"/>
          <w:b/>
          <w:color w:val="000000"/>
          <w:sz w:val="24"/>
          <w:szCs w:val="24"/>
        </w:rPr>
        <w:t>09:00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Osoba upoważniona do kontaktu</w:t>
      </w:r>
      <w:r>
        <w:rPr>
          <w:rFonts w:ascii="Times New Roman" w:hAnsi="Times New Roman"/>
          <w:color w:val="000000"/>
          <w:sz w:val="24"/>
          <w:szCs w:val="24"/>
        </w:rPr>
        <w:t>: Małgorzata  Gorąca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Numer telefonu: (54) 416-53-09  kom: 664-952-931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Zatwierdzam:</w:t>
      </w:r>
    </w:p>
    <w:p>
      <w:pPr>
        <w:pStyle w:val="Normal"/>
        <w:spacing w:lineRule="auto" w:line="360"/>
        <w:rPr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ab/>
        <w:tab/>
        <w:tab/>
        <w:tab/>
        <w:tab/>
        <w:tab/>
        <w:tab/>
        <w:tab/>
        <w:t>Sławomir Paździerski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ab/>
        <w:t xml:space="preserve">         </w:t>
        <w:tab/>
        <w:t>Dyrektor PCZ - SPZPS we Włocławku</w:t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Załączniki:</w:t>
      </w:r>
    </w:p>
    <w:p>
      <w:pPr>
        <w:pStyle w:val="Normal"/>
        <w:spacing w:lineRule="auto" w:line="360" w:beforeAutospacing="1" w:afterAutospacing="1"/>
        <w:ind w:left="360" w:hanging="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1. Formularz oferty</w:t>
      </w:r>
    </w:p>
    <w:p>
      <w:pPr>
        <w:pStyle w:val="Normal"/>
        <w:spacing w:lineRule="auto" w:line="360" w:beforeAutospacing="1" w:afterAutospacing="1"/>
        <w:ind w:left="360" w:hanging="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1.A formularz asortymentowo-cenowy</w:t>
      </w:r>
    </w:p>
    <w:p>
      <w:pPr>
        <w:pStyle w:val="Normal"/>
        <w:spacing w:lineRule="auto" w:line="360" w:beforeAutospacing="1" w:afterAutospacing="1"/>
        <w:ind w:left="360" w:hanging="0"/>
        <w:contextualSpacing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2. Wzór Umowy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8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1759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Hyperlink"/>
    <w:basedOn w:val="DefaultParagraphFont"/>
    <w:uiPriority w:val="99"/>
    <w:rsid w:val="00784553"/>
    <w:rPr>
      <w:rFonts w:cs="Times New Roman"/>
      <w:color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qFormat/>
    <w:rsid w:val="00784553"/>
    <w:rPr>
      <w:rFonts w:cs="Times New Roman"/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784553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uiPriority w:val="99"/>
    <w:qFormat/>
    <w:rsid w:val="00cd6fe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d26e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mowienia_publiczne@spzps.com" TargetMode="External"/><Relationship Id="rId3" Type="http://schemas.openxmlformats.org/officeDocument/2006/relationships/hyperlink" Target="mailto:zamowienia_publiczne@spzps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Application>LibreOffice/7.4.3.2$Windows_X86_64 LibreOffice_project/1048a8393ae2eeec98dff31b5c133c5f1d08b890</Application>
  <AppVersion>15.0000</AppVersion>
  <Pages>4</Pages>
  <Words>1022</Words>
  <Characters>6784</Characters>
  <CharactersWithSpaces>8142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SPZPS SPZPS</dc:creator>
  <dc:description/>
  <dc:language>pl-PL</dc:language>
  <cp:lastModifiedBy/>
  <dcterms:modified xsi:type="dcterms:W3CDTF">2023-02-13T12:40:20Z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